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83" w:rsidRPr="00D826C8" w:rsidRDefault="00E80183" w:rsidP="00E80183">
      <w:pPr>
        <w:shd w:val="clear" w:color="auto" w:fill="FFFFFF"/>
        <w:jc w:val="right"/>
        <w:rPr>
          <w:color w:val="000000"/>
          <w:sz w:val="24"/>
          <w:szCs w:val="24"/>
        </w:rPr>
      </w:pPr>
      <w:r w:rsidRPr="00191358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3.1</w:t>
      </w:r>
    </w:p>
    <w:p w:rsidR="00E80183" w:rsidRPr="00191358" w:rsidRDefault="00E80183" w:rsidP="00E80183">
      <w:pPr>
        <w:jc w:val="right"/>
        <w:rPr>
          <w:sz w:val="22"/>
          <w:szCs w:val="22"/>
        </w:rPr>
      </w:pPr>
      <w:r w:rsidRPr="00191358">
        <w:rPr>
          <w:sz w:val="22"/>
          <w:szCs w:val="22"/>
        </w:rPr>
        <w:t>к приказу НИИКЭЛ – филиал ИЦиГ СО РАН</w:t>
      </w:r>
    </w:p>
    <w:p w:rsidR="00E80183" w:rsidRPr="00191358" w:rsidRDefault="00E80183" w:rsidP="00E80183">
      <w:pPr>
        <w:jc w:val="right"/>
        <w:rPr>
          <w:sz w:val="22"/>
          <w:szCs w:val="22"/>
        </w:rPr>
      </w:pPr>
      <w:r w:rsidRPr="00191358">
        <w:rPr>
          <w:sz w:val="22"/>
          <w:szCs w:val="22"/>
        </w:rPr>
        <w:t xml:space="preserve">от </w:t>
      </w:r>
      <w:r w:rsidR="00357354">
        <w:rPr>
          <w:rStyle w:val="docdata"/>
          <w:color w:val="000000"/>
          <w:sz w:val="22"/>
          <w:szCs w:val="22"/>
        </w:rPr>
        <w:t>20.01.2025 № 18</w:t>
      </w:r>
      <w:bookmarkStart w:id="0" w:name="_GoBack"/>
      <w:bookmarkEnd w:id="0"/>
    </w:p>
    <w:p w:rsidR="00E80183" w:rsidRPr="00191358" w:rsidRDefault="00E80183" w:rsidP="00E80183">
      <w:pPr>
        <w:jc w:val="right"/>
        <w:rPr>
          <w:sz w:val="22"/>
          <w:szCs w:val="22"/>
        </w:rPr>
      </w:pPr>
    </w:p>
    <w:p w:rsidR="00E80183" w:rsidRPr="00191358" w:rsidRDefault="00E80183" w:rsidP="00E80183">
      <w:pPr>
        <w:jc w:val="right"/>
        <w:rPr>
          <w:sz w:val="22"/>
          <w:szCs w:val="22"/>
        </w:rPr>
      </w:pPr>
    </w:p>
    <w:p w:rsidR="00E80183" w:rsidRDefault="00E80183" w:rsidP="00E80183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ВСТУПИТЕЛЬНОГО ИСПЫТАНИЯ</w:t>
      </w:r>
    </w:p>
    <w:p w:rsidR="00E80183" w:rsidRDefault="00E80183" w:rsidP="00E80183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приема </w:t>
      </w:r>
      <w:r w:rsidRPr="000C7B05">
        <w:rPr>
          <w:color w:val="000000"/>
          <w:sz w:val="24"/>
          <w:szCs w:val="24"/>
        </w:rPr>
        <w:t xml:space="preserve">на обучение по образовательным программам высшего образования </w:t>
      </w:r>
      <w:r>
        <w:rPr>
          <w:color w:val="000000"/>
          <w:sz w:val="24"/>
          <w:szCs w:val="24"/>
        </w:rPr>
        <w:t xml:space="preserve">– </w:t>
      </w:r>
      <w:r w:rsidRPr="000C7B05">
        <w:rPr>
          <w:color w:val="000000"/>
          <w:sz w:val="24"/>
          <w:szCs w:val="24"/>
        </w:rPr>
        <w:t>программам подготовки научных и научно-педагогических кадров</w:t>
      </w:r>
      <w:r>
        <w:rPr>
          <w:color w:val="000000"/>
          <w:sz w:val="24"/>
          <w:szCs w:val="24"/>
        </w:rPr>
        <w:t xml:space="preserve"> в аспирантуре НИИКЭЛ – филиал ИЦиГ СО РАН по научной специальности 1.5.22 Клеточная биология</w:t>
      </w:r>
    </w:p>
    <w:p w:rsidR="00E80183" w:rsidRDefault="00E80183" w:rsidP="00E8018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80183" w:rsidRPr="00D80089" w:rsidRDefault="00E80183" w:rsidP="00E80183">
      <w:pPr>
        <w:pStyle w:val="WW-"/>
        <w:jc w:val="center"/>
        <w:rPr>
          <w:b/>
        </w:rPr>
      </w:pPr>
      <w:r w:rsidRPr="00D80089">
        <w:rPr>
          <w:b/>
        </w:rPr>
        <w:t xml:space="preserve">Вопросы для </w:t>
      </w:r>
      <w:r>
        <w:rPr>
          <w:b/>
        </w:rPr>
        <w:t>вступительного испытания</w:t>
      </w:r>
    </w:p>
    <w:p w:rsidR="00E80183" w:rsidRPr="00D80089" w:rsidRDefault="00E80183" w:rsidP="00E80183">
      <w:pPr>
        <w:pStyle w:val="WW-"/>
        <w:jc w:val="both"/>
        <w:rPr>
          <w:b/>
        </w:rPr>
      </w:pPr>
    </w:p>
    <w:p w:rsidR="00E80183" w:rsidRPr="007230F7" w:rsidRDefault="00E80183" w:rsidP="00E8018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i/>
          <w:color w:val="00000A"/>
          <w:sz w:val="24"/>
          <w:szCs w:val="24"/>
        </w:rPr>
      </w:pPr>
      <w:r w:rsidRPr="007230F7">
        <w:rPr>
          <w:i/>
          <w:color w:val="00000A"/>
          <w:sz w:val="24"/>
          <w:szCs w:val="24"/>
        </w:rPr>
        <w:t>Блок 1. Структура клетки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Понятие о клетке, как основной единице живого. Неклеточные структуры как производные клеток. Общий план строения клеток эукариот: клеточная оболочка, цитоплазма, ядро. Взаимосвязь формы и размеров клеток с их функциональной специализацией.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Биологическая мембрана как основа строения клетки. Строение, основные свойства и функции. Понятие о компартментализации клетки и ее функциональное значение.</w:t>
      </w:r>
      <w:r w:rsidRPr="007A586D">
        <w:rPr>
          <w:color w:val="auto"/>
        </w:rPr>
        <w:br/>
        <w:t>Клеточная оболочка. Внешняя клеточная (плазматическая) мембрана. Структурно-химические особенности. Характеристика надмембранного слоя (гликокаликса) и подмембранного (кортикального) слоя. Морфологическая характеристика и механизмы барьерной, рецепторной и транспортной функций. Взаимосвязь плазматической мембраны над- и подмембранного слоев клеточной оболочки в процессе функционирования. Структурные и химические механизмы взаимодействия клеток. Специализированные структуры клеточной оболочки: микроворсинки, реснички, базальные инвагинации. Их строение и функции.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bCs/>
          <w:color w:val="auto"/>
        </w:rPr>
        <w:t xml:space="preserve">Цитоплазма </w:t>
      </w:r>
      <w:r w:rsidRPr="007A586D">
        <w:rPr>
          <w:color w:val="auto"/>
        </w:rPr>
        <w:t>Органеллы (органоиды). Определение, классификации. Органеллы общего и специального значения. Мембранные и немембранные органеллы. Органеллы общего значения.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Включения. Определение. Классификация. Значение в жизнедеятельности клеток и организма. Строение и химический состав различных видов включений.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2C594F">
        <w:rPr>
          <w:iCs/>
          <w:color w:val="auto"/>
        </w:rPr>
        <w:t xml:space="preserve">Ядро. </w:t>
      </w:r>
      <w:r w:rsidRPr="002C594F">
        <w:rPr>
          <w:color w:val="auto"/>
        </w:rPr>
        <w:t>Роль</w:t>
      </w:r>
      <w:r w:rsidRPr="007A586D">
        <w:rPr>
          <w:color w:val="auto"/>
        </w:rPr>
        <w:t xml:space="preserve"> ядра в хранении и передаче генетической информации и в синтезе белка. Форма и количество ядер. Понятие о ядерно</w:t>
      </w:r>
      <w:r>
        <w:rPr>
          <w:color w:val="auto"/>
        </w:rPr>
        <w:t>-</w:t>
      </w:r>
      <w:r w:rsidRPr="007A586D">
        <w:rPr>
          <w:color w:val="auto"/>
        </w:rPr>
        <w:t>цитоплазматическом отношении. Общий план строения интерфазного ядра: хроматин, ядрышко, ядерная оболочка, кариоплазма (нуклеоплазма).</w:t>
      </w:r>
    </w:p>
    <w:p w:rsidR="00E80183" w:rsidRPr="007230F7" w:rsidRDefault="00E80183" w:rsidP="00E8018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i/>
          <w:color w:val="00000A"/>
          <w:sz w:val="24"/>
          <w:szCs w:val="24"/>
        </w:rPr>
      </w:pPr>
      <w:r w:rsidRPr="007230F7">
        <w:rPr>
          <w:i/>
          <w:color w:val="00000A"/>
          <w:sz w:val="24"/>
          <w:szCs w:val="24"/>
        </w:rPr>
        <w:t>Блок 2. Основные проявления жизнедеятельности клетки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 xml:space="preserve">Синтетические процессы в клетке. Взаимосвязь компонентов клетки в процессах анаболизма и катаболизма. Понятие о секреторном цикле; механизмы эндоцитоза и экзоцитоза. 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Внутриклеточный везикулярный транспорт. Механизмы и его регуляция.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Информационные межклеточные взаимодействия. Гуморальные, синаптические, взаимодействия через внеклеточный матрикс и щелевые контакты, экзосомы.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Реакция клеток на внешние воздействия. Структурные и функциональные изменения клеток и отдельных клеточных компонентов в процессах реактивности и адаптации. Аутофагия. Физиологическая и репаративная регенерация на клеточном уровне: сущность и механизмы.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Клеточный цикл. Определение понятия; этапы клеточного цикла для клеток, сохранивших способность к делению, и клеток, утративших способность к делению.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 xml:space="preserve">Морфо-функциональная характеристика процессов роста и дифференцировки, периода активного функционирования, старения и гибели клеток. 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Дегенерация, некроз. Определение понятия и его биологическое значение.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lastRenderedPageBreak/>
        <w:t>Апоптоз (запрограммированная гибель клеток). Определение понятия и его биологическое значение.</w:t>
      </w:r>
    </w:p>
    <w:p w:rsidR="00E80183" w:rsidRPr="007A586D" w:rsidRDefault="00E80183" w:rsidP="00E80183">
      <w:pPr>
        <w:pStyle w:val="WW-"/>
        <w:jc w:val="both"/>
        <w:rPr>
          <w:color w:val="auto"/>
        </w:rPr>
      </w:pPr>
    </w:p>
    <w:p w:rsidR="00E80183" w:rsidRPr="007230F7" w:rsidRDefault="00E80183" w:rsidP="00E8018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i/>
          <w:color w:val="00000A"/>
          <w:sz w:val="24"/>
          <w:szCs w:val="24"/>
        </w:rPr>
      </w:pPr>
      <w:r w:rsidRPr="007230F7">
        <w:rPr>
          <w:i/>
          <w:color w:val="00000A"/>
          <w:sz w:val="24"/>
          <w:szCs w:val="24"/>
        </w:rPr>
        <w:t>Блок 3. Клетки в составе тканей и органов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 xml:space="preserve">Нервная система. </w:t>
      </w:r>
      <w:r w:rsidRPr="007A586D">
        <w:rPr>
          <w:iCs/>
          <w:color w:val="auto"/>
        </w:rPr>
        <w:t>Периферическая нервная система.</w:t>
      </w:r>
      <w:r>
        <w:rPr>
          <w:iCs/>
          <w:color w:val="auto"/>
        </w:rPr>
        <w:t xml:space="preserve"> </w:t>
      </w:r>
      <w:r w:rsidRPr="007A586D">
        <w:rPr>
          <w:color w:val="auto"/>
        </w:rPr>
        <w:t>Нерв. Строение, тканевой состав. Реакция на повреждение, регенерация.</w:t>
      </w:r>
      <w:r w:rsidR="00593030" w:rsidRPr="00593030">
        <w:rPr>
          <w:color w:val="auto"/>
        </w:rPr>
        <w:t xml:space="preserve"> </w:t>
      </w:r>
      <w:r w:rsidR="00593030" w:rsidRPr="007A586D">
        <w:rPr>
          <w:color w:val="auto"/>
        </w:rPr>
        <w:t>Характеристика нейронов и нейроглии.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iCs/>
          <w:color w:val="auto"/>
        </w:rPr>
        <w:t>Центральная нервная система.</w:t>
      </w:r>
      <w:r w:rsidRPr="007A586D">
        <w:rPr>
          <w:i/>
          <w:iCs/>
          <w:color w:val="auto"/>
        </w:rPr>
        <w:t xml:space="preserve"> </w:t>
      </w:r>
      <w:r w:rsidRPr="007A586D">
        <w:rPr>
          <w:color w:val="auto"/>
        </w:rPr>
        <w:t>Строение серого и белого вещества. Строение оболочек мозга — твердой, паутинной, мягкой. Субдуральное и субарахноидальное пространства, сосудистые сплетения. Особенности строения сосудов (синусы, гемокапилляры) центральной нервной системы.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iCs/>
          <w:color w:val="auto"/>
        </w:rPr>
        <w:t>Головной мозг.</w:t>
      </w:r>
      <w:r w:rsidRPr="007A586D">
        <w:rPr>
          <w:i/>
          <w:iCs/>
          <w:color w:val="auto"/>
        </w:rPr>
        <w:t xml:space="preserve"> </w:t>
      </w:r>
      <w:r w:rsidRPr="007A586D">
        <w:rPr>
          <w:color w:val="auto"/>
        </w:rPr>
        <w:t>Общая характеристика строения, особенности строения и взаимоотношения серого и белого вещества.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iCs/>
          <w:color w:val="auto"/>
        </w:rPr>
        <w:t>Автономная (вегетативная) нервная система.</w:t>
      </w:r>
      <w:r w:rsidRPr="007A586D">
        <w:rPr>
          <w:i/>
          <w:iCs/>
          <w:color w:val="auto"/>
        </w:rPr>
        <w:t xml:space="preserve"> </w:t>
      </w:r>
      <w:r w:rsidRPr="007A586D">
        <w:rPr>
          <w:color w:val="auto"/>
        </w:rPr>
        <w:t>Общая характеристика строения центральных и периферических отделов парасимпатической и симпатической систем. Строение и нейронный состав ганглиев (экстрамуральных и интрамуральных). Пре- и постганглионарные нервные волокна.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E27890">
        <w:rPr>
          <w:iCs/>
          <w:color w:val="auto"/>
        </w:rPr>
        <w:t>Орган зрения.</w:t>
      </w:r>
      <w:r w:rsidRPr="007A586D">
        <w:rPr>
          <w:i/>
          <w:iCs/>
          <w:color w:val="auto"/>
        </w:rPr>
        <w:t xml:space="preserve"> </w:t>
      </w:r>
      <w:r w:rsidRPr="007A586D">
        <w:rPr>
          <w:color w:val="auto"/>
        </w:rPr>
        <w:t>Общий план строения глазного яблока. Оболочки, их отделы и производные, тканевой состав. Строение и роль роговицы, хрусталика, стекловидного тела, радужки, сетчатки. Нейронный состав и глиоциты сетчатки, их морфофункциональная характеристика. Строение и патофизиология палочко- и колбочконесущих нейронов сетчатки. Особенности строения центральной ямки диска зрительного нерва. Пигментный эпителий сетчатки, строение и значение. Особенности кровоснабжения глазного яблока. Морфологические основы циркуляции внутриглазной жидкости. Возрастные изменения.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iCs/>
          <w:color w:val="auto"/>
        </w:rPr>
        <w:t>Орган обоняния.</w:t>
      </w:r>
      <w:r w:rsidRPr="007A586D">
        <w:rPr>
          <w:i/>
          <w:iCs/>
          <w:color w:val="auto"/>
        </w:rPr>
        <w:t xml:space="preserve"> </w:t>
      </w:r>
      <w:r w:rsidRPr="007A586D">
        <w:rPr>
          <w:color w:val="auto"/>
        </w:rPr>
        <w:t>Строение и клеточный состав обонятельной выстилки: рецепторные, поддерживающие и базальные щетки. Гистофизиология органа обоняния. Возрастные изменения.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iCs/>
          <w:color w:val="auto"/>
        </w:rPr>
        <w:t xml:space="preserve">Орган вкуса. </w:t>
      </w:r>
      <w:r w:rsidRPr="007A586D">
        <w:rPr>
          <w:color w:val="auto"/>
        </w:rPr>
        <w:t>Строение и клеточный состав вкусовых почек: вкусовые, поддерживающие и базальные клетки. Иннервация вкусовых почек. Гистофизиология органа вкуса. Возрастные изменения.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iCs/>
          <w:color w:val="auto"/>
        </w:rPr>
        <w:t xml:space="preserve">Органы слуха и равновесия. </w:t>
      </w:r>
      <w:r w:rsidRPr="007A586D">
        <w:rPr>
          <w:color w:val="auto"/>
        </w:rPr>
        <w:t>Наружное ухо: строение наружного слухового прохода и барабанной перепонки. Среднее ухо: характеристика эпителия барабанной полости и слуховой трубы. Внутреннее ухо: костный и перепончатый лабиринты. Вестибулярная часть перепончатого лабиринта: эллиптический и сферический мешочки и полукружные каналы. Их рецепторные отделы: строение и клеточный состав пятна и ампулярных гребешков. Иннервация. Гистофизиология вестибулярного лабиринта. Улитковая часть перепончатого лабиринта: строение улиткового канала, строение и клеточный состав спир</w:t>
      </w:r>
      <w:r>
        <w:rPr>
          <w:color w:val="auto"/>
        </w:rPr>
        <w:t>ального органа, его иннервация.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 xml:space="preserve">Сердечно-сосудистая система. </w:t>
      </w:r>
      <w:r w:rsidRPr="007A586D">
        <w:rPr>
          <w:iCs/>
          <w:color w:val="auto"/>
        </w:rPr>
        <w:t xml:space="preserve">Кровеносные сосуды. </w:t>
      </w:r>
      <w:r w:rsidRPr="007A586D">
        <w:rPr>
          <w:color w:val="auto"/>
        </w:rPr>
        <w:t>Классификация сосудов. Зависимость строения сосудов от гемодинамических условий. Васкуляризация сосудов (сосуды сосудов). Нейрогуморальная регуляция сосудов. Постнатальные изменения в сосудистой стенке. Регенерация сосудов.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iCs/>
          <w:color w:val="auto"/>
        </w:rPr>
        <w:t xml:space="preserve">Лимфатические сосуды. </w:t>
      </w:r>
      <w:r w:rsidRPr="007A586D">
        <w:rPr>
          <w:color w:val="auto"/>
        </w:rPr>
        <w:t>Строение лимфатических капилляров и различных видов лимфатических сосудов. Понятие о лимфангионе. Участие лимфатических капилляров в системе микроциркуляции.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iCs/>
          <w:color w:val="auto"/>
        </w:rPr>
        <w:t xml:space="preserve">Сердце. </w:t>
      </w:r>
      <w:r w:rsidRPr="007A586D">
        <w:rPr>
          <w:color w:val="auto"/>
        </w:rPr>
        <w:t xml:space="preserve">Строение стенки сердца, его оболочек, их тканевой состав. Эндокард и клапаны сердца. Миокард, особенности кровоснабжения, регенерации. Проводящая система сердца, ее морфо- функциональная характеристика, значение в работе сердца. Перикард. Внутриорганные сосуды сердца. 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iCs/>
          <w:color w:val="auto"/>
        </w:rPr>
      </w:pPr>
      <w:r w:rsidRPr="007A586D">
        <w:rPr>
          <w:color w:val="auto"/>
        </w:rPr>
        <w:t xml:space="preserve">Система органов кроветворения и иммунной защиты. </w:t>
      </w:r>
      <w:r w:rsidRPr="007A586D">
        <w:rPr>
          <w:iCs/>
          <w:color w:val="auto"/>
        </w:rPr>
        <w:t>Центральные органы кроветворения и иммуногенеза. Общая характеристика.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lastRenderedPageBreak/>
        <w:t xml:space="preserve">Костный мозг. Строение, тканевой состав и функции красного костного мозга. Особенности васкуляризации и строение гемокапилляров. Понятие о микроокружении. 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Тимус. Строение и тканевой состав коркового и мозгового вещества. Васкуляризация. Строение и значение гематотимического барьера. Временная (акциденталъная) и возрастная инволюция тимуса. Эпителиальные структуры тимуса и их роль.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iCs/>
          <w:color w:val="auto"/>
        </w:rPr>
      </w:pPr>
      <w:r w:rsidRPr="007A586D">
        <w:rPr>
          <w:iCs/>
          <w:color w:val="auto"/>
        </w:rPr>
        <w:t>Периферические органы кроветворения и иммуногенеза. Общая характеристика.</w:t>
      </w:r>
    </w:p>
    <w:p w:rsidR="00E80183" w:rsidRPr="002C2173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Селезенка. Стро</w:t>
      </w:r>
      <w:r>
        <w:rPr>
          <w:color w:val="auto"/>
        </w:rPr>
        <w:t>ение и тканевой состав. Т- и В-</w:t>
      </w:r>
      <w:r w:rsidRPr="007A586D">
        <w:rPr>
          <w:color w:val="auto"/>
        </w:rPr>
        <w:t>зоны. Кровоснабжение селезенки. Структурные и функциональные особенности венозны</w:t>
      </w:r>
      <w:r>
        <w:rPr>
          <w:color w:val="auto"/>
        </w:rPr>
        <w:t>х синусов. Иннервация.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Лимфатические узлы. Общая морфо- функциональная характеристика. Строение и тканевой состав. Корковое и мозговое вещество, п</w:t>
      </w:r>
      <w:r>
        <w:rPr>
          <w:color w:val="auto"/>
        </w:rPr>
        <w:t>аракортикальная зона. Их морфо</w:t>
      </w:r>
      <w:r w:rsidRPr="007A586D">
        <w:rPr>
          <w:color w:val="auto"/>
        </w:rPr>
        <w:t>функциональная характерис</w:t>
      </w:r>
      <w:r>
        <w:rPr>
          <w:color w:val="auto"/>
        </w:rPr>
        <w:t>тика, клеточный состав. Т- и В-</w:t>
      </w:r>
      <w:r w:rsidRPr="007A586D">
        <w:rPr>
          <w:color w:val="auto"/>
        </w:rPr>
        <w:t xml:space="preserve">зоны. Система синусов. Васкуляризация. Роль кровеносных сосудов в развитии и гистофизиологии лимфатических узлов. 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Лимфоидные образования в составе слизистых оболочек: лимфатические узелки в стенке воздухоносных путей, пищеварительного тракта (одиночные и множественные) и других органов. Их строение, клеточный состав и значение.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Эндокринная система. Центральные и периферические звенья эндокринной системы. Понятие о гормонах, клетках-мишенях и их рецепторах к гормонам. Механизмы регуляции в эндокринной системе. Классификация эндокринных желез.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П</w:t>
      </w:r>
      <w:r w:rsidRPr="007A586D">
        <w:rPr>
          <w:iCs/>
          <w:color w:val="auto"/>
        </w:rPr>
        <w:t xml:space="preserve">ериферические эндокринные железы. </w:t>
      </w:r>
      <w:r w:rsidRPr="007A586D">
        <w:rPr>
          <w:color w:val="auto"/>
        </w:rPr>
        <w:t>Щитовидная железа. Строение. Фолликулы как морфо- функциональные единицы, строение стенки и состав коллоида фолликулов. Фолликулярные эндокриноциты (тироциты), их гормоны и фазы секреторного цикла. Роль гормонов тироцитов. Перестройка фолликулов в связи с различной функциональной активностью. Парафолликулярные эндо</w:t>
      </w:r>
      <w:r>
        <w:rPr>
          <w:color w:val="auto"/>
        </w:rPr>
        <w:t>криноциты (кальцитониноциты, С-</w:t>
      </w:r>
      <w:r w:rsidRPr="007A586D">
        <w:rPr>
          <w:color w:val="auto"/>
        </w:rPr>
        <w:t>клетки). Источники развития, локализация и функция. Фолликулогенез. Васкуляризация и иннервация щитовидной железы.</w:t>
      </w:r>
    </w:p>
    <w:p w:rsidR="00081608" w:rsidRDefault="00E80183" w:rsidP="00923EB4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081608">
        <w:rPr>
          <w:color w:val="auto"/>
        </w:rPr>
        <w:t xml:space="preserve">Околощитовидные железы. Строение и клеточный состав. Роль в регуляции минерального обмена. Васкуляризация, иннервация и механизмы регуляции околощитовидных желез. </w:t>
      </w:r>
    </w:p>
    <w:p w:rsidR="00E80183" w:rsidRPr="00081608" w:rsidRDefault="00E80183" w:rsidP="00923EB4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081608">
        <w:rPr>
          <w:color w:val="auto"/>
        </w:rPr>
        <w:t xml:space="preserve">Надпочечники. Фетальная и дефинитивная кора надпочечников. Зоны коры и их клеточный состав. Особенности строения корковых эндокриноцитов в связи с синтезом и секрецией кортикостероидов. Роль гормонов коры надпочечников в регуляции водно-солевого равновесия, развитии общего адаптационного синдрома, регуляции белкового синтеза. Мозговое вещество надпочечников. Строение, клеточный состав, гормоны и роль мозговых эндокриноцитов (эпинефроцитов). 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iCs/>
          <w:color w:val="auto"/>
        </w:rPr>
        <w:t xml:space="preserve">Эндокринные структуры желез смешанной секреции. </w:t>
      </w:r>
      <w:r w:rsidRPr="007A586D">
        <w:rPr>
          <w:color w:val="auto"/>
        </w:rPr>
        <w:t xml:space="preserve">Эндокринные островки поджелудочной железы. Эндокринная функция гонад (семенники, яичники), плаценты. 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Представление о диффузной эндокринной системе (ДЭС), локализация элементов, их клеточный состав. Нейроэндокринные клетки. Представления о АПУД системе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Пищеварительная система. Общий принцип строения стенки пищеварительного канала - слизистая оболочка, подслизистая основа, мышечная оболочка, наружная оболочка (серозная или адвентициальная), их тканевой и клеточный состав. Понятие о слизистой оболочке, ее строение и функция. Иннервация и васкуляризапия стенки пищеварительной трубки. Эндокринный аппарат пищеварительной системы. Лимфоидные структуры пищеварительного тракта. Строение брюшины.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Большие слюнные железы. Классификация, строение и функции. Строение секреторных отделов выводных протоков. Эндокринная функция. Кровоснабжение и иннервация.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lastRenderedPageBreak/>
        <w:t xml:space="preserve">Глотка и пищевод. Строение и тканевой состав стенки глотки и пищевода в различных его отделах. Железы пищевода, их гистофизиология. 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iCs/>
          <w:color w:val="auto"/>
        </w:rPr>
        <w:t>Средний и задний отделы пищеварительной системы.</w:t>
      </w:r>
      <w:r w:rsidR="004537C5">
        <w:rPr>
          <w:iCs/>
          <w:color w:val="auto"/>
        </w:rPr>
        <w:t xml:space="preserve"> </w:t>
      </w:r>
      <w:r w:rsidRPr="007A586D">
        <w:rPr>
          <w:color w:val="auto"/>
        </w:rPr>
        <w:t xml:space="preserve">Желудок. Строение слизистой оболочки в различных отделах органа. Цитофизиологическая характеристика покровного эпителия, слизеобразование. Локализация, строение и клеточный состав желез в различных отделах желудка. Микро- и ультрамикроскопические особенности экзо- и эндокринных клеток. Регенерация покровного эпителия и эпителия желез желудка. Кровоснабжение и иннервация желудка. 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Тонкая кишка. Характеристика различных отделов тонкой кишки. Строение стенки, ее тканевый состав. Система «крипта-ворсинка» как структурно-функциональная единица. Виды клеток эпителия ворсинок и крипт, их строение и цитофизиология. Гистофизиология процесса пристеночного пищеварения и всасывания. Роль слизи и микроворсинок энтероцитов в пристеночном пищеварении. Цитофизиология экзо- и эндокринных клеток. Регенерация эпителия тонкой кишки. Кровоснабжение и иннервация стенки тонкой кишки. Возрастные изменения стенки тонкой кишки. Лимфоидные образования в стенке кишки.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Толстая кишка. Характеристика различных отделов. Строение стенки, ее тканевый состав. Особенности строения слизистой оболочки в связи с функцией. Виды эпителиопитов и эндокриноцитов, их цитофизиология. Лимфоидные образования стенки. Кровоснабжение. Иннервация.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iCs/>
          <w:color w:val="auto"/>
        </w:rPr>
        <w:t xml:space="preserve">Поджелудочная железа. </w:t>
      </w:r>
      <w:r w:rsidRPr="007A586D">
        <w:rPr>
          <w:color w:val="auto"/>
        </w:rPr>
        <w:t>Общая характеристика. Строение экзокринного и эндокринного отделов. Цитофизиологическая характеристика ацинарных клеток. Типы эндок</w:t>
      </w:r>
      <w:r>
        <w:rPr>
          <w:color w:val="auto"/>
        </w:rPr>
        <w:t>риноцитов островков и их морфоф</w:t>
      </w:r>
      <w:r w:rsidRPr="007A586D">
        <w:rPr>
          <w:color w:val="auto"/>
        </w:rPr>
        <w:t xml:space="preserve">ункциональная характеристика. Кровоснабжение. Иннервация. Регенерация. 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iCs/>
          <w:color w:val="auto"/>
        </w:rPr>
        <w:t xml:space="preserve">Печень. </w:t>
      </w:r>
      <w:r w:rsidRPr="007A586D">
        <w:rPr>
          <w:color w:val="auto"/>
        </w:rPr>
        <w:t>Строение классической дольки как структурно-функциональной единицы печени. Представления о портальной дольке и ацинусе. Строение внутридольковых синусоидных сосудов, цитофизиология их клеточных элементов: эндотелиоцитов, звездчатых макрофагов. Перисинусоидальные пространства, их структурная организация. Липоциты, особенности строения и функции. Гепатопиты - основной клеточный элемент печени, представления об их расположении в дольках, строение в связи с функциями печени. Строение желчных канальцев (холангиол) и междольковых желчных протоков. Мех</w:t>
      </w:r>
      <w:r>
        <w:rPr>
          <w:color w:val="auto"/>
        </w:rPr>
        <w:t>анизмы циркуляции по ним желчи.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color w:val="auto"/>
        </w:rPr>
        <w:t>Желчный пузырь и желчевыводящие пути. Строение и функция.</w:t>
      </w:r>
    </w:p>
    <w:p w:rsidR="00E80183" w:rsidRPr="0047414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47414D">
        <w:rPr>
          <w:color w:val="auto"/>
        </w:rPr>
        <w:t xml:space="preserve">Дыхательная система. </w:t>
      </w:r>
      <w:r w:rsidRPr="0047414D">
        <w:rPr>
          <w:iCs/>
          <w:color w:val="auto"/>
        </w:rPr>
        <w:t xml:space="preserve">Внелегочные воздухоносные пути. </w:t>
      </w:r>
      <w:r w:rsidRPr="0047414D">
        <w:rPr>
          <w:color w:val="auto"/>
        </w:rPr>
        <w:t>Особенности строения стенки воздухоносных путей: носовой полости, гортани, трахеи и главных бронхов. Тканевой состав и гисто- функциональная характеристика их оболочек. Клеточный состав эпителия слизистой оболочки.</w:t>
      </w:r>
    </w:p>
    <w:p w:rsidR="00E80183" w:rsidRPr="004B09EF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4B09EF">
        <w:rPr>
          <w:color w:val="auto"/>
        </w:rPr>
        <w:t>Кожа. Эпидермис</w:t>
      </w:r>
      <w:r w:rsidR="004B09EF" w:rsidRPr="004B09EF">
        <w:rPr>
          <w:color w:val="auto"/>
        </w:rPr>
        <w:t xml:space="preserve"> и дерма. </w:t>
      </w:r>
      <w:r w:rsidRPr="004B09EF">
        <w:rPr>
          <w:color w:val="auto"/>
        </w:rPr>
        <w:t>Основные диффероны клеток в эпидермисе. Слои эпидермиса. Их клеточный состав. Понятие о процессе кератинизации, его значение. Структурные и биохимические изменения клеток в процессе кератинизации. Клеточное обновление эпидермиса и представление о его пролиферативных единицах и колонковой организации. Местная система иммунного надзора эпидермиса — внутриэпидермальные макрофаги и лимфоциты, их гисто- функциональная характеристика. Пигментные клетки эпидермиса, их происхождение, строение и роль. Особенности строения дермы в коже различных участков тела - стопы, ладоней, лица, суставов и др. Васкуляризация кожи. Иннервация кожи. Регенерация.</w:t>
      </w:r>
    </w:p>
    <w:p w:rsidR="00E80183" w:rsidRPr="0047414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47414D">
        <w:rPr>
          <w:bCs/>
          <w:color w:val="auto"/>
        </w:rPr>
        <w:t xml:space="preserve">Общая характеристика системы мочевых органов. </w:t>
      </w:r>
      <w:r w:rsidRPr="0047414D">
        <w:rPr>
          <w:iCs/>
          <w:color w:val="auto"/>
        </w:rPr>
        <w:t xml:space="preserve">Почки. </w:t>
      </w:r>
      <w:r w:rsidRPr="0047414D">
        <w:rPr>
          <w:color w:val="auto"/>
        </w:rPr>
        <w:t xml:space="preserve">Корковое и мозговое вещество почки. Нефрон как морфо- функциональная единица почки, его строение. Типы нефронов, их топография в корковом и мозговом веществе. Васкуляризация почки — кортикальная и юкстамедуллярная системы кровоснабжения. Почечные тельца, их основные компоненты. Строение сосудистых клубочков. Мезангий, его </w:t>
      </w:r>
      <w:r w:rsidRPr="0047414D">
        <w:rPr>
          <w:color w:val="auto"/>
        </w:rPr>
        <w:lastRenderedPageBreak/>
        <w:t xml:space="preserve">строение и функция. Структурная организация почечного фильтра и роль в мочеобразовании. Юкстагломерулярный аппарат. Гистофизиология канальцев нефронов и собирательных трубочек в связи с их участием в образовании окончательной мочи. Строма почек, ее гистофункциональная характеристика. Понятие и строение противоточной системы почки. Морфо-функциональные основы регуляции процесса мочеобразования. Эндокринный аппарат почки (ренин-ангиотензиновая, интестециальная простагландиновая и калликреин-кининовая системы), строение и функция. Иннервация почки. Регенеративные потенции. </w:t>
      </w:r>
    </w:p>
    <w:p w:rsidR="00E80183" w:rsidRPr="007A586D" w:rsidRDefault="00E80183" w:rsidP="00E80183">
      <w:pPr>
        <w:pStyle w:val="WW-"/>
        <w:numPr>
          <w:ilvl w:val="0"/>
          <w:numId w:val="23"/>
        </w:numPr>
        <w:jc w:val="both"/>
        <w:rPr>
          <w:color w:val="auto"/>
        </w:rPr>
      </w:pPr>
      <w:r w:rsidRPr="007A586D">
        <w:rPr>
          <w:bCs/>
          <w:color w:val="auto"/>
        </w:rPr>
        <w:t xml:space="preserve">Половая система. </w:t>
      </w:r>
      <w:r w:rsidRPr="007A586D">
        <w:rPr>
          <w:color w:val="auto"/>
        </w:rPr>
        <w:t>Первичные гоноциты, начальная локализация, пути миграции в зачаток гонады. Гистологически индифферентная стадия развития гонад и цитогенетические процессы на этой стадии. Факторы половой дифференцировки. Тканевой состав органов половой системы.</w:t>
      </w:r>
    </w:p>
    <w:p w:rsidR="00593030" w:rsidRDefault="00593030" w:rsidP="00E80183">
      <w:pPr>
        <w:shd w:val="clear" w:color="auto" w:fill="FFFFFF"/>
        <w:jc w:val="right"/>
        <w:rPr>
          <w:sz w:val="22"/>
          <w:szCs w:val="22"/>
        </w:rPr>
      </w:pPr>
    </w:p>
    <w:sectPr w:rsidR="00593030" w:rsidSect="00E80183">
      <w:headerReference w:type="default" r:id="rId7"/>
      <w:headerReference w:type="first" r:id="rId8"/>
      <w:pgSz w:w="11906" w:h="16838"/>
      <w:pgMar w:top="1134" w:right="851" w:bottom="1134" w:left="1418" w:header="794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5E" w:rsidRDefault="0069535E" w:rsidP="00192CD7">
      <w:r>
        <w:separator/>
      </w:r>
    </w:p>
  </w:endnote>
  <w:endnote w:type="continuationSeparator" w:id="0">
    <w:p w:rsidR="0069535E" w:rsidRDefault="0069535E" w:rsidP="0019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5E" w:rsidRDefault="0069535E" w:rsidP="00192CD7">
      <w:r>
        <w:separator/>
      </w:r>
    </w:p>
  </w:footnote>
  <w:footnote w:type="continuationSeparator" w:id="0">
    <w:p w:rsidR="0069535E" w:rsidRDefault="0069535E" w:rsidP="0019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3F" w:rsidRPr="00083C89" w:rsidRDefault="009514F6">
    <w:pPr>
      <w:pStyle w:val="ae"/>
      <w:jc w:val="center"/>
      <w:rPr>
        <w:sz w:val="22"/>
        <w:szCs w:val="22"/>
      </w:rPr>
    </w:pPr>
    <w:r w:rsidRPr="00083C89">
      <w:rPr>
        <w:sz w:val="22"/>
        <w:szCs w:val="22"/>
      </w:rPr>
      <w:fldChar w:fldCharType="begin"/>
    </w:r>
    <w:r w:rsidR="00E80183" w:rsidRPr="00083C89">
      <w:rPr>
        <w:sz w:val="22"/>
        <w:szCs w:val="22"/>
      </w:rPr>
      <w:instrText>PAGE   \* MERGEFORMAT</w:instrText>
    </w:r>
    <w:r w:rsidRPr="00083C89">
      <w:rPr>
        <w:sz w:val="22"/>
        <w:szCs w:val="22"/>
      </w:rPr>
      <w:fldChar w:fldCharType="separate"/>
    </w:r>
    <w:r w:rsidR="00357354">
      <w:rPr>
        <w:noProof/>
        <w:sz w:val="22"/>
        <w:szCs w:val="22"/>
      </w:rPr>
      <w:t>2</w:t>
    </w:r>
    <w:r w:rsidRPr="00083C89">
      <w:rPr>
        <w:sz w:val="22"/>
        <w:szCs w:val="22"/>
      </w:rPr>
      <w:fldChar w:fldCharType="end"/>
    </w:r>
  </w:p>
  <w:p w:rsidR="00F2603F" w:rsidRPr="00F628E7" w:rsidRDefault="0069535E" w:rsidP="00F628E7">
    <w:pPr>
      <w:pStyle w:val="ae"/>
    </w:pPr>
  </w:p>
  <w:p w:rsidR="00F2603F" w:rsidRDefault="0069535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3F" w:rsidRPr="00083C89" w:rsidRDefault="0069535E" w:rsidP="00083C89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1CC"/>
    <w:multiLevelType w:val="hybridMultilevel"/>
    <w:tmpl w:val="384E6A74"/>
    <w:lvl w:ilvl="0" w:tplc="D62A93E6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A94E76"/>
    <w:multiLevelType w:val="hybridMultilevel"/>
    <w:tmpl w:val="D9EA6B54"/>
    <w:lvl w:ilvl="0" w:tplc="2850D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40E2D"/>
    <w:multiLevelType w:val="hybridMultilevel"/>
    <w:tmpl w:val="1A6C0C08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4359"/>
    <w:multiLevelType w:val="hybridMultilevel"/>
    <w:tmpl w:val="FEDAAB2E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7696"/>
    <w:multiLevelType w:val="multilevel"/>
    <w:tmpl w:val="3FC4D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14536F27"/>
    <w:multiLevelType w:val="hybridMultilevel"/>
    <w:tmpl w:val="E740374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B2237"/>
    <w:multiLevelType w:val="hybridMultilevel"/>
    <w:tmpl w:val="047C7C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1E0A1A"/>
    <w:multiLevelType w:val="hybridMultilevel"/>
    <w:tmpl w:val="8230EE32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04AE8"/>
    <w:multiLevelType w:val="hybridMultilevel"/>
    <w:tmpl w:val="B07C147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2DD9"/>
    <w:multiLevelType w:val="hybridMultilevel"/>
    <w:tmpl w:val="2B20D10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136F4"/>
    <w:multiLevelType w:val="hybridMultilevel"/>
    <w:tmpl w:val="D8B42B5A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02C01"/>
    <w:multiLevelType w:val="hybridMultilevel"/>
    <w:tmpl w:val="D7DEDCEE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30598"/>
    <w:multiLevelType w:val="hybridMultilevel"/>
    <w:tmpl w:val="A156F9EA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C5E26"/>
    <w:multiLevelType w:val="hybridMultilevel"/>
    <w:tmpl w:val="56AA3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31E2"/>
    <w:multiLevelType w:val="hybridMultilevel"/>
    <w:tmpl w:val="CA5A9BC6"/>
    <w:lvl w:ilvl="0" w:tplc="D62A93E6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BF5E7F"/>
    <w:multiLevelType w:val="multilevel"/>
    <w:tmpl w:val="96ACCA4E"/>
    <w:lvl w:ilvl="0">
      <w:start w:val="1"/>
      <w:numFmt w:val="decimal"/>
      <w:lvlText w:val="%1"/>
      <w:lvlJc w:val="left"/>
      <w:pPr>
        <w:ind w:left="4044" w:hanging="1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8"/>
        <w:szCs w:val="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4"/>
        <w:sz w:val="18"/>
        <w:szCs w:val="18"/>
        <w:lang w:val="ru-RU" w:eastAsia="en-US" w:bidi="ar-SA"/>
      </w:rPr>
    </w:lvl>
    <w:lvl w:ilvl="3">
      <w:numFmt w:val="bullet"/>
      <w:lvlText w:val="-"/>
      <w:lvlJc w:val="left"/>
      <w:pPr>
        <w:ind w:left="141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961" w:hanging="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96"/>
      </w:pPr>
      <w:rPr>
        <w:rFonts w:hint="default"/>
        <w:lang w:val="ru-RU" w:eastAsia="en-US" w:bidi="ar-SA"/>
      </w:rPr>
    </w:lvl>
  </w:abstractNum>
  <w:abstractNum w:abstractNumId="16" w15:restartNumberingAfterBreak="0">
    <w:nsid w:val="364B2136"/>
    <w:multiLevelType w:val="multilevel"/>
    <w:tmpl w:val="96ACCA4E"/>
    <w:lvl w:ilvl="0">
      <w:start w:val="1"/>
      <w:numFmt w:val="decimal"/>
      <w:lvlText w:val="%1"/>
      <w:lvlJc w:val="left"/>
      <w:pPr>
        <w:ind w:left="4044" w:hanging="1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8"/>
        <w:szCs w:val="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4"/>
        <w:sz w:val="18"/>
        <w:szCs w:val="18"/>
        <w:lang w:val="ru-RU" w:eastAsia="en-US" w:bidi="ar-SA"/>
      </w:rPr>
    </w:lvl>
    <w:lvl w:ilvl="3">
      <w:numFmt w:val="bullet"/>
      <w:lvlText w:val="-"/>
      <w:lvlJc w:val="left"/>
      <w:pPr>
        <w:ind w:left="141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961" w:hanging="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96"/>
      </w:pPr>
      <w:rPr>
        <w:rFonts w:hint="default"/>
        <w:lang w:val="ru-RU" w:eastAsia="en-US" w:bidi="ar-SA"/>
      </w:rPr>
    </w:lvl>
  </w:abstractNum>
  <w:abstractNum w:abstractNumId="17" w15:restartNumberingAfterBreak="0">
    <w:nsid w:val="3AB26CCC"/>
    <w:multiLevelType w:val="hybridMultilevel"/>
    <w:tmpl w:val="E4565C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09193A"/>
    <w:multiLevelType w:val="multilevel"/>
    <w:tmpl w:val="09BA9A6E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cs="Times New Roman"/>
      </w:rPr>
    </w:lvl>
  </w:abstractNum>
  <w:abstractNum w:abstractNumId="19" w15:restartNumberingAfterBreak="0">
    <w:nsid w:val="48E37A5F"/>
    <w:multiLevelType w:val="hybridMultilevel"/>
    <w:tmpl w:val="B11E464E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C18E8"/>
    <w:multiLevelType w:val="multilevel"/>
    <w:tmpl w:val="A8BE120A"/>
    <w:lvl w:ilvl="0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D753644"/>
    <w:multiLevelType w:val="hybridMultilevel"/>
    <w:tmpl w:val="36FE0AA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A3057"/>
    <w:multiLevelType w:val="hybridMultilevel"/>
    <w:tmpl w:val="0B066A9A"/>
    <w:lvl w:ilvl="0" w:tplc="D36C61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DA64E8"/>
    <w:multiLevelType w:val="hybridMultilevel"/>
    <w:tmpl w:val="B6CC454A"/>
    <w:lvl w:ilvl="0" w:tplc="76262272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138425A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F1FAA368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5D20132C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 w:tplc="C9204A6C"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5" w:tplc="8D4C18E0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A58EB8E4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813AF2CE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  <w:lvl w:ilvl="8" w:tplc="6E6A360C">
      <w:numFmt w:val="bullet"/>
      <w:lvlText w:val="•"/>
      <w:lvlJc w:val="left"/>
      <w:pPr>
        <w:ind w:left="8418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537A3036"/>
    <w:multiLevelType w:val="hybridMultilevel"/>
    <w:tmpl w:val="90C41AF4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30285"/>
    <w:multiLevelType w:val="hybridMultilevel"/>
    <w:tmpl w:val="91F6175A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66AA8"/>
    <w:multiLevelType w:val="hybridMultilevel"/>
    <w:tmpl w:val="1110DBA8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A0362"/>
    <w:multiLevelType w:val="hybridMultilevel"/>
    <w:tmpl w:val="FACC0728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C123D"/>
    <w:multiLevelType w:val="hybridMultilevel"/>
    <w:tmpl w:val="E4DEC5F2"/>
    <w:lvl w:ilvl="0" w:tplc="74B8248C">
      <w:numFmt w:val="bullet"/>
      <w:lvlText w:val="-"/>
      <w:lvlJc w:val="left"/>
      <w:pPr>
        <w:ind w:left="141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01EF15A">
      <w:numFmt w:val="bullet"/>
      <w:lvlText w:val="•"/>
      <w:lvlJc w:val="left"/>
      <w:pPr>
        <w:ind w:left="1174" w:hanging="106"/>
      </w:pPr>
      <w:rPr>
        <w:rFonts w:hint="default"/>
        <w:lang w:val="ru-RU" w:eastAsia="en-US" w:bidi="ar-SA"/>
      </w:rPr>
    </w:lvl>
    <w:lvl w:ilvl="2" w:tplc="978A0EEA">
      <w:numFmt w:val="bullet"/>
      <w:lvlText w:val="•"/>
      <w:lvlJc w:val="left"/>
      <w:pPr>
        <w:ind w:left="2209" w:hanging="106"/>
      </w:pPr>
      <w:rPr>
        <w:rFonts w:hint="default"/>
        <w:lang w:val="ru-RU" w:eastAsia="en-US" w:bidi="ar-SA"/>
      </w:rPr>
    </w:lvl>
    <w:lvl w:ilvl="3" w:tplc="69F0BD88">
      <w:numFmt w:val="bullet"/>
      <w:lvlText w:val="•"/>
      <w:lvlJc w:val="left"/>
      <w:pPr>
        <w:ind w:left="3244" w:hanging="106"/>
      </w:pPr>
      <w:rPr>
        <w:rFonts w:hint="default"/>
        <w:lang w:val="ru-RU" w:eastAsia="en-US" w:bidi="ar-SA"/>
      </w:rPr>
    </w:lvl>
    <w:lvl w:ilvl="4" w:tplc="9FB68AAA">
      <w:numFmt w:val="bullet"/>
      <w:lvlText w:val="•"/>
      <w:lvlJc w:val="left"/>
      <w:pPr>
        <w:ind w:left="4279" w:hanging="106"/>
      </w:pPr>
      <w:rPr>
        <w:rFonts w:hint="default"/>
        <w:lang w:val="ru-RU" w:eastAsia="en-US" w:bidi="ar-SA"/>
      </w:rPr>
    </w:lvl>
    <w:lvl w:ilvl="5" w:tplc="10223390">
      <w:numFmt w:val="bullet"/>
      <w:lvlText w:val="•"/>
      <w:lvlJc w:val="left"/>
      <w:pPr>
        <w:ind w:left="5314" w:hanging="106"/>
      </w:pPr>
      <w:rPr>
        <w:rFonts w:hint="default"/>
        <w:lang w:val="ru-RU" w:eastAsia="en-US" w:bidi="ar-SA"/>
      </w:rPr>
    </w:lvl>
    <w:lvl w:ilvl="6" w:tplc="92F2E3DA">
      <w:numFmt w:val="bullet"/>
      <w:lvlText w:val="•"/>
      <w:lvlJc w:val="left"/>
      <w:pPr>
        <w:ind w:left="6348" w:hanging="106"/>
      </w:pPr>
      <w:rPr>
        <w:rFonts w:hint="default"/>
        <w:lang w:val="ru-RU" w:eastAsia="en-US" w:bidi="ar-SA"/>
      </w:rPr>
    </w:lvl>
    <w:lvl w:ilvl="7" w:tplc="B310059A">
      <w:numFmt w:val="bullet"/>
      <w:lvlText w:val="•"/>
      <w:lvlJc w:val="left"/>
      <w:pPr>
        <w:ind w:left="7383" w:hanging="106"/>
      </w:pPr>
      <w:rPr>
        <w:rFonts w:hint="default"/>
        <w:lang w:val="ru-RU" w:eastAsia="en-US" w:bidi="ar-SA"/>
      </w:rPr>
    </w:lvl>
    <w:lvl w:ilvl="8" w:tplc="6074DA54">
      <w:numFmt w:val="bullet"/>
      <w:lvlText w:val="•"/>
      <w:lvlJc w:val="left"/>
      <w:pPr>
        <w:ind w:left="8418" w:hanging="106"/>
      </w:pPr>
      <w:rPr>
        <w:rFonts w:hint="default"/>
        <w:lang w:val="ru-RU" w:eastAsia="en-US" w:bidi="ar-SA"/>
      </w:rPr>
    </w:lvl>
  </w:abstractNum>
  <w:abstractNum w:abstractNumId="29" w15:restartNumberingAfterBreak="0">
    <w:nsid w:val="63A57522"/>
    <w:multiLevelType w:val="multilevel"/>
    <w:tmpl w:val="7AF8ECD6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0FD657F"/>
    <w:multiLevelType w:val="hybridMultilevel"/>
    <w:tmpl w:val="A17E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028BE"/>
    <w:multiLevelType w:val="hybridMultilevel"/>
    <w:tmpl w:val="63C61B8E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F5FF0"/>
    <w:multiLevelType w:val="hybridMultilevel"/>
    <w:tmpl w:val="A3768712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"/>
  </w:num>
  <w:num w:numId="4">
    <w:abstractNumId w:val="31"/>
  </w:num>
  <w:num w:numId="5">
    <w:abstractNumId w:val="12"/>
  </w:num>
  <w:num w:numId="6">
    <w:abstractNumId w:val="27"/>
  </w:num>
  <w:num w:numId="7">
    <w:abstractNumId w:val="14"/>
  </w:num>
  <w:num w:numId="8">
    <w:abstractNumId w:val="25"/>
  </w:num>
  <w:num w:numId="9">
    <w:abstractNumId w:val="22"/>
  </w:num>
  <w:num w:numId="10">
    <w:abstractNumId w:val="10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21"/>
  </w:num>
  <w:num w:numId="16">
    <w:abstractNumId w:val="2"/>
  </w:num>
  <w:num w:numId="17">
    <w:abstractNumId w:val="11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26"/>
  </w:num>
  <w:num w:numId="23">
    <w:abstractNumId w:val="30"/>
  </w:num>
  <w:num w:numId="24">
    <w:abstractNumId w:val="29"/>
  </w:num>
  <w:num w:numId="25">
    <w:abstractNumId w:val="20"/>
  </w:num>
  <w:num w:numId="26">
    <w:abstractNumId w:val="6"/>
  </w:num>
  <w:num w:numId="27">
    <w:abstractNumId w:val="17"/>
  </w:num>
  <w:num w:numId="28">
    <w:abstractNumId w:val="13"/>
  </w:num>
  <w:num w:numId="29">
    <w:abstractNumId w:val="15"/>
  </w:num>
  <w:num w:numId="30">
    <w:abstractNumId w:val="16"/>
  </w:num>
  <w:num w:numId="31">
    <w:abstractNumId w:val="23"/>
  </w:num>
  <w:num w:numId="32">
    <w:abstractNumId w:val="2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183"/>
    <w:rsid w:val="00081608"/>
    <w:rsid w:val="00192CD7"/>
    <w:rsid w:val="00357354"/>
    <w:rsid w:val="004537C5"/>
    <w:rsid w:val="004B09EF"/>
    <w:rsid w:val="00535B30"/>
    <w:rsid w:val="00593030"/>
    <w:rsid w:val="0069535E"/>
    <w:rsid w:val="009514F6"/>
    <w:rsid w:val="00AA3C5E"/>
    <w:rsid w:val="00DC0605"/>
    <w:rsid w:val="00DD787A"/>
    <w:rsid w:val="00E71ED8"/>
    <w:rsid w:val="00E80183"/>
    <w:rsid w:val="00F4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48543-4EE1-458E-9339-BEA887A6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0183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80183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80183"/>
    <w:pPr>
      <w:keepNext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80183"/>
    <w:pPr>
      <w:keepNext/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80183"/>
    <w:pPr>
      <w:keepNext/>
      <w:jc w:val="both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801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8018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1"/>
    <w:qFormat/>
    <w:rsid w:val="00E80183"/>
    <w:pPr>
      <w:autoSpaceDE/>
      <w:autoSpaceDN/>
      <w:ind w:left="720"/>
    </w:pPr>
  </w:style>
  <w:style w:type="paragraph" w:customStyle="1" w:styleId="11">
    <w:name w:val="заголовок 1"/>
    <w:basedOn w:val="a"/>
    <w:next w:val="a"/>
    <w:uiPriority w:val="99"/>
    <w:rsid w:val="00E80183"/>
    <w:pPr>
      <w:keepNext/>
      <w:jc w:val="center"/>
      <w:outlineLvl w:val="0"/>
    </w:pPr>
    <w:rPr>
      <w:b/>
      <w:bCs/>
      <w:sz w:val="24"/>
      <w:szCs w:val="24"/>
      <w:lang w:val="en-US"/>
    </w:rPr>
  </w:style>
  <w:style w:type="paragraph" w:customStyle="1" w:styleId="21">
    <w:name w:val="заголовок 2"/>
    <w:basedOn w:val="a"/>
    <w:next w:val="a"/>
    <w:uiPriority w:val="99"/>
    <w:rsid w:val="00E80183"/>
    <w:pPr>
      <w:keepNext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  <w:rsid w:val="00E80183"/>
  </w:style>
  <w:style w:type="paragraph" w:styleId="a5">
    <w:name w:val="Body Text"/>
    <w:basedOn w:val="a"/>
    <w:link w:val="a6"/>
    <w:uiPriority w:val="99"/>
    <w:rsid w:val="00E80183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E80183"/>
    <w:pPr>
      <w:jc w:val="both"/>
    </w:pPr>
    <w:rPr>
      <w:b/>
      <w:bCs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Нормальный"/>
    <w:uiPriority w:val="99"/>
    <w:rsid w:val="00E801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E80183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uiPriority w:val="99"/>
    <w:rsid w:val="00E801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E80183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E80183"/>
    <w:pPr>
      <w:spacing w:line="36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E801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12"/>
    <w:uiPriority w:val="99"/>
    <w:qFormat/>
    <w:rsid w:val="00E80183"/>
    <w:pPr>
      <w:jc w:val="center"/>
    </w:pPr>
    <w:rPr>
      <w:b/>
      <w:bCs/>
      <w:sz w:val="28"/>
      <w:szCs w:val="28"/>
    </w:rPr>
  </w:style>
  <w:style w:type="character" w:customStyle="1" w:styleId="12">
    <w:name w:val="Заголовок Знак1"/>
    <w:basedOn w:val="a0"/>
    <w:link w:val="ab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rsid w:val="00E801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0183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E8018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801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uiPriority w:val="99"/>
    <w:rsid w:val="00E80183"/>
    <w:pPr>
      <w:suppressAutoHyphens/>
      <w:autoSpaceDE/>
      <w:autoSpaceDN/>
    </w:pPr>
    <w:rPr>
      <w:rFonts w:ascii="Courier New" w:hAnsi="Courier New" w:cs="Courier New"/>
    </w:rPr>
  </w:style>
  <w:style w:type="paragraph" w:customStyle="1" w:styleId="ConsPlusNormal">
    <w:name w:val="ConsPlusNormal"/>
    <w:rsid w:val="00E801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E801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801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E80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8018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80183"/>
    <w:pPr>
      <w:widowControl w:val="0"/>
      <w:adjustRightInd w:val="0"/>
      <w:spacing w:line="324" w:lineRule="exact"/>
      <w:jc w:val="center"/>
    </w:pPr>
    <w:rPr>
      <w:rFonts w:ascii="Cambria" w:hAnsi="Cambria"/>
      <w:sz w:val="24"/>
      <w:szCs w:val="24"/>
    </w:rPr>
  </w:style>
  <w:style w:type="character" w:customStyle="1" w:styleId="FontStyle35">
    <w:name w:val="Font Style35"/>
    <w:uiPriority w:val="99"/>
    <w:rsid w:val="00E8018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af4">
    <w:name w:val="Emphasis"/>
    <w:uiPriority w:val="20"/>
    <w:qFormat/>
    <w:rsid w:val="00E80183"/>
    <w:rPr>
      <w:rFonts w:cs="Times New Roman"/>
      <w:i/>
      <w:iCs/>
    </w:rPr>
  </w:style>
  <w:style w:type="character" w:customStyle="1" w:styleId="af5">
    <w:name w:val="Заголовок Знак"/>
    <w:uiPriority w:val="10"/>
    <w:locked/>
    <w:rsid w:val="00E8018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maintext">
    <w:name w:val="maintext"/>
    <w:basedOn w:val="a"/>
    <w:rsid w:val="00E80183"/>
    <w:pPr>
      <w:autoSpaceDE/>
      <w:autoSpaceDN/>
      <w:spacing w:before="100" w:beforeAutospacing="1" w:after="100" w:afterAutospacing="1"/>
    </w:pPr>
    <w:rPr>
      <w:sz w:val="18"/>
      <w:szCs w:val="18"/>
    </w:rPr>
  </w:style>
  <w:style w:type="character" w:styleId="af6">
    <w:name w:val="Strong"/>
    <w:uiPriority w:val="22"/>
    <w:qFormat/>
    <w:rsid w:val="00E80183"/>
    <w:rPr>
      <w:rFonts w:cs="Times New Roman"/>
      <w:b/>
      <w:bCs/>
    </w:rPr>
  </w:style>
  <w:style w:type="character" w:customStyle="1" w:styleId="UnresolvedMention">
    <w:name w:val="Unresolved Mention"/>
    <w:uiPriority w:val="99"/>
    <w:semiHidden/>
    <w:unhideWhenUsed/>
    <w:rsid w:val="00E80183"/>
    <w:rPr>
      <w:rFonts w:cs="Times New Roman"/>
      <w:color w:val="605E5C"/>
      <w:shd w:val="clear" w:color="auto" w:fill="E1DFDD"/>
    </w:rPr>
  </w:style>
  <w:style w:type="character" w:styleId="af7">
    <w:name w:val="annotation reference"/>
    <w:uiPriority w:val="99"/>
    <w:rsid w:val="00E80183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80183"/>
  </w:style>
  <w:style w:type="character" w:customStyle="1" w:styleId="af9">
    <w:name w:val="Текст примечания Знак"/>
    <w:basedOn w:val="a0"/>
    <w:link w:val="af8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8018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801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Стиль2"/>
    <w:basedOn w:val="a"/>
    <w:rsid w:val="00E80183"/>
    <w:pPr>
      <w:suppressAutoHyphens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14">
    <w:name w:val="Обычный1"/>
    <w:rsid w:val="00E80183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E80183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01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0183"/>
    <w:pPr>
      <w:widowControl w:val="0"/>
    </w:pPr>
    <w:rPr>
      <w:sz w:val="22"/>
      <w:szCs w:val="22"/>
      <w:lang w:eastAsia="en-US"/>
    </w:rPr>
  </w:style>
  <w:style w:type="character" w:customStyle="1" w:styleId="docdata">
    <w:name w:val="docdata"/>
    <w:aliases w:val="docy,v5,966,bqiaagaaeyqcaaagiaiaaamtawaabtsdaaaaaaaaaaaaaaaaaaaaaaaaaaaaaaaaaaaaaaaaaaaaaaaaaaaaaaaaaaaaaaaaaaaaaaaaaaaaaaaaaaaaaaaaaaaaaaaaaaaaaaaaaaaaaaaaaaaaaaaaaaaaaaaaaaaaaaaaaaaaaaaaaaaaaaaaaaaaaaaaaaaaaaaaaaaaaaaaaaaaaaaaaaaaaaaaaaaaaaaaa"/>
    <w:basedOn w:val="a0"/>
    <w:rsid w:val="0035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4</cp:revision>
  <dcterms:created xsi:type="dcterms:W3CDTF">2025-01-22T13:29:00Z</dcterms:created>
  <dcterms:modified xsi:type="dcterms:W3CDTF">2025-02-14T02:02:00Z</dcterms:modified>
</cp:coreProperties>
</file>